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5242"/>
        <w:gridCol w:w="2980"/>
      </w:tblGrid>
      <w:tr w:rsidR="00561FC7" w:rsidRPr="00561FC7" w14:paraId="2880CA97" w14:textId="77777777" w:rsidTr="00D93B9A">
        <w:trPr>
          <w:trHeight w:val="426"/>
          <w:jc w:val="center"/>
        </w:trPr>
        <w:tc>
          <w:tcPr>
            <w:tcW w:w="1416" w:type="dxa"/>
            <w:vMerge w:val="restart"/>
            <w:vAlign w:val="center"/>
          </w:tcPr>
          <w:p w14:paraId="06B91BBE" w14:textId="77777777" w:rsidR="00561FC7" w:rsidRPr="00561FC7" w:rsidRDefault="00561FC7" w:rsidP="00561FC7">
            <w:pPr>
              <w:spacing w:after="0"/>
              <w:jc w:val="center"/>
              <w:rPr>
                <w:sz w:val="16"/>
                <w:szCs w:val="16"/>
              </w:rPr>
            </w:pPr>
            <w:r w:rsidRPr="00561FC7">
              <w:rPr>
                <w:rFonts w:ascii="Cambria" w:hAnsi="Cambria"/>
                <w:noProof/>
                <w:sz w:val="16"/>
                <w:szCs w:val="16"/>
              </w:rPr>
              <w:drawing>
                <wp:inline distT="0" distB="0" distL="0" distR="0" wp14:anchorId="224255AB" wp14:editId="65DD3B0A">
                  <wp:extent cx="755910" cy="981075"/>
                  <wp:effectExtent l="0" t="0" r="6350" b="0"/>
                  <wp:docPr id="2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1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gridSpan w:val="2"/>
            <w:vAlign w:val="center"/>
          </w:tcPr>
          <w:p w14:paraId="0669EB9E" w14:textId="77777777" w:rsidR="00561FC7" w:rsidRPr="00561FC7" w:rsidRDefault="00561FC7" w:rsidP="00561FC7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561FC7">
              <w:rPr>
                <w:rFonts w:ascii="Cambria" w:hAnsi="Cambria"/>
                <w:b/>
                <w:sz w:val="16"/>
                <w:szCs w:val="16"/>
              </w:rPr>
              <w:t>Comune di Solbiate Arno</w:t>
            </w:r>
          </w:p>
        </w:tc>
      </w:tr>
      <w:tr w:rsidR="00561FC7" w:rsidRPr="00561FC7" w14:paraId="79ACCD63" w14:textId="77777777" w:rsidTr="00561FC7">
        <w:trPr>
          <w:trHeight w:val="866"/>
          <w:jc w:val="center"/>
        </w:trPr>
        <w:tc>
          <w:tcPr>
            <w:tcW w:w="1416" w:type="dxa"/>
            <w:vMerge/>
            <w:vAlign w:val="center"/>
          </w:tcPr>
          <w:p w14:paraId="6FE8D38D" w14:textId="77777777" w:rsidR="00561FC7" w:rsidRPr="00561FC7" w:rsidRDefault="00561FC7" w:rsidP="00561FC7">
            <w:pPr>
              <w:spacing w:after="0"/>
              <w:jc w:val="center"/>
              <w:rPr>
                <w:rFonts w:ascii="Cambria" w:hAnsi="Cambria"/>
                <w:noProof/>
                <w:sz w:val="16"/>
                <w:szCs w:val="16"/>
              </w:rPr>
            </w:pPr>
          </w:p>
        </w:tc>
        <w:tc>
          <w:tcPr>
            <w:tcW w:w="5355" w:type="dxa"/>
            <w:tcBorders>
              <w:right w:val="nil"/>
            </w:tcBorders>
            <w:vAlign w:val="center"/>
          </w:tcPr>
          <w:p w14:paraId="5208BA1D" w14:textId="77777777" w:rsidR="00561FC7" w:rsidRPr="00561FC7" w:rsidRDefault="00561FC7" w:rsidP="00561FC7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561FC7">
              <w:rPr>
                <w:rFonts w:ascii="Cambria" w:hAnsi="Cambria"/>
                <w:sz w:val="16"/>
                <w:szCs w:val="16"/>
              </w:rPr>
              <w:t xml:space="preserve">Largo della Repubblica, 1 </w:t>
            </w:r>
            <w:proofErr w:type="gramStart"/>
            <w:r w:rsidRPr="00561FC7">
              <w:rPr>
                <w:rFonts w:ascii="Cambria" w:hAnsi="Cambria"/>
                <w:sz w:val="16"/>
                <w:szCs w:val="16"/>
              </w:rPr>
              <w:t>-  21048</w:t>
            </w:r>
            <w:proofErr w:type="gramEnd"/>
            <w:r w:rsidRPr="00561FC7">
              <w:rPr>
                <w:rFonts w:ascii="Cambria" w:hAnsi="Cambria"/>
                <w:sz w:val="16"/>
                <w:szCs w:val="16"/>
              </w:rPr>
              <w:t xml:space="preserve"> Solbiate Arno (VA)</w:t>
            </w:r>
          </w:p>
          <w:p w14:paraId="33D8C7F9" w14:textId="77777777" w:rsidR="00561FC7" w:rsidRPr="00561FC7" w:rsidRDefault="00561FC7" w:rsidP="00561FC7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561FC7">
              <w:rPr>
                <w:rFonts w:ascii="Cambria" w:hAnsi="Cambria"/>
                <w:sz w:val="16"/>
                <w:szCs w:val="16"/>
              </w:rPr>
              <w:t>C.F. e P.IVA    00226820124</w:t>
            </w:r>
          </w:p>
          <w:p w14:paraId="1E7C6257" w14:textId="77777777" w:rsidR="00561FC7" w:rsidRPr="00561FC7" w:rsidRDefault="00561FC7" w:rsidP="00561FC7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561FC7">
              <w:rPr>
                <w:rFonts w:asciiTheme="majorHAnsi" w:hAnsiTheme="majorHAnsi"/>
                <w:sz w:val="16"/>
                <w:szCs w:val="16"/>
              </w:rPr>
              <w:t>tel. 0331 993 043 - fax 0331 985 380</w:t>
            </w:r>
          </w:p>
          <w:p w14:paraId="24D57701" w14:textId="77777777" w:rsidR="00561FC7" w:rsidRPr="00561FC7" w:rsidRDefault="00B81883" w:rsidP="00561FC7">
            <w:pPr>
              <w:spacing w:after="0"/>
              <w:rPr>
                <w:rStyle w:val="Collegamentoipertestuale"/>
                <w:rFonts w:asciiTheme="majorHAnsi" w:hAnsiTheme="majorHAnsi"/>
                <w:sz w:val="16"/>
                <w:szCs w:val="16"/>
              </w:rPr>
            </w:pPr>
            <w:hyperlink r:id="rId8" w:history="1">
              <w:r w:rsidR="00561FC7" w:rsidRPr="00561FC7">
                <w:rPr>
                  <w:rStyle w:val="Collegamentoipertestuale"/>
                  <w:rFonts w:asciiTheme="majorHAnsi" w:hAnsiTheme="majorHAnsi"/>
                  <w:sz w:val="16"/>
                  <w:szCs w:val="16"/>
                </w:rPr>
                <w:t>comune.solbiate-arno@pec.regione.lombardia.it</w:t>
              </w:r>
            </w:hyperlink>
            <w:r w:rsidR="00561FC7" w:rsidRPr="00561FC7">
              <w:rPr>
                <w:rStyle w:val="Collegamentoipertestuale"/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2C431B36" w14:textId="77777777" w:rsidR="00561FC7" w:rsidRPr="00561FC7" w:rsidRDefault="00B81883" w:rsidP="00561FC7">
            <w:pPr>
              <w:spacing w:after="0"/>
              <w:rPr>
                <w:rFonts w:ascii="Cambria" w:hAnsi="Cambria"/>
                <w:b/>
                <w:sz w:val="16"/>
                <w:szCs w:val="16"/>
              </w:rPr>
            </w:pPr>
            <w:hyperlink r:id="rId9" w:history="1">
              <w:r w:rsidR="00561FC7" w:rsidRPr="00561FC7">
                <w:rPr>
                  <w:rStyle w:val="Collegamentoipertestuale"/>
                  <w:rFonts w:asciiTheme="majorHAnsi" w:hAnsiTheme="majorHAnsi"/>
                  <w:sz w:val="16"/>
                  <w:szCs w:val="16"/>
                </w:rPr>
                <w:t>www.comune.solbiate-arno.va.it</w:t>
              </w:r>
            </w:hyperlink>
          </w:p>
        </w:tc>
        <w:tc>
          <w:tcPr>
            <w:tcW w:w="3083" w:type="dxa"/>
            <w:tcBorders>
              <w:left w:val="nil"/>
            </w:tcBorders>
            <w:vAlign w:val="center"/>
          </w:tcPr>
          <w:p w14:paraId="2577A2C9" w14:textId="77777777" w:rsidR="00561FC7" w:rsidRPr="00561FC7" w:rsidRDefault="00561FC7" w:rsidP="00561FC7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7A18E63D" w14:textId="157F8D94" w:rsidR="00CD24A0" w:rsidRDefault="003C2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 </w:t>
      </w:r>
      <w:r w:rsidR="00521CF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628"/>
      </w:tblGrid>
      <w:tr w:rsidR="005F71CC" w:rsidRPr="005F71CC" w14:paraId="147AB725" w14:textId="77777777" w:rsidTr="00CD24A0">
        <w:trPr>
          <w:trHeight w:val="1612"/>
        </w:trPr>
        <w:tc>
          <w:tcPr>
            <w:tcW w:w="9628" w:type="dxa"/>
            <w:shd w:val="clear" w:color="auto" w:fill="FFFF00"/>
          </w:tcPr>
          <w:p w14:paraId="0687FFA8" w14:textId="77777777" w:rsidR="00E32690" w:rsidRDefault="00E32690" w:rsidP="00E32690">
            <w:pPr>
              <w:pStyle w:val="Default"/>
            </w:pPr>
          </w:p>
          <w:p w14:paraId="1DA01177" w14:textId="2DF7085B" w:rsidR="005F71CC" w:rsidRPr="00EC252A" w:rsidRDefault="00E32690" w:rsidP="00A50C2A">
            <w:pPr>
              <w:widowControl w:val="0"/>
              <w:autoSpaceDE w:val="0"/>
              <w:autoSpaceDN w:val="0"/>
              <w:spacing w:before="45" w:after="0" w:line="240" w:lineRule="auto"/>
              <w:ind w:left="808" w:right="252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C2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BANDO PER CONTRIBUTI PER IL TRASPORTO SCOLASTICO A FAVORE DI ALUNNI/STUDENTI CON DISABILITA’ ANNO SCOLASTICO 202</w:t>
            </w:r>
            <w:r w:rsidR="00A50C2A" w:rsidRPr="00EC2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EC2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</w:t>
            </w:r>
            <w:r w:rsidR="00A50C2A" w:rsidRPr="00EC2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Pr="00EC2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(SCUOLE DELL'INFANZIA, SCUOLE PRIMARIE E SCUOLE SECONDARIE DI PRIMO GRADO)</w:t>
            </w:r>
          </w:p>
          <w:p w14:paraId="202A5E91" w14:textId="77777777" w:rsidR="005F71CC" w:rsidRPr="005F71CC" w:rsidRDefault="005F71CC" w:rsidP="00E32690">
            <w:pPr>
              <w:widowControl w:val="0"/>
              <w:autoSpaceDE w:val="0"/>
              <w:autoSpaceDN w:val="0"/>
              <w:spacing w:before="45" w:after="0" w:line="240" w:lineRule="auto"/>
              <w:ind w:left="808" w:right="252"/>
              <w:jc w:val="center"/>
              <w:rPr>
                <w:rFonts w:ascii="Calibri" w:eastAsia="Calibri" w:hAnsi="Calibri" w:cs="Calibri"/>
                <w:bCs/>
                <w:sz w:val="32"/>
                <w:szCs w:val="32"/>
                <w:lang w:eastAsia="en-US"/>
              </w:rPr>
            </w:pPr>
          </w:p>
        </w:tc>
      </w:tr>
    </w:tbl>
    <w:p w14:paraId="77C7F552" w14:textId="77777777" w:rsidR="00107D46" w:rsidRDefault="00107D46" w:rsidP="00107D46">
      <w:pPr>
        <w:pStyle w:val="Default"/>
      </w:pPr>
    </w:p>
    <w:p w14:paraId="4D1B4A04" w14:textId="6B8F3A2F" w:rsidR="00107D46" w:rsidRPr="00EC252A" w:rsidRDefault="00107D46" w:rsidP="00EC252A">
      <w:pPr>
        <w:pStyle w:val="Default"/>
        <w:jc w:val="both"/>
        <w:rPr>
          <w:rFonts w:ascii="Times New Roman" w:hAnsi="Times New Roman" w:cs="Times New Roman"/>
        </w:rPr>
      </w:pPr>
      <w:r w:rsidRPr="00EC252A">
        <w:rPr>
          <w:rFonts w:ascii="Times New Roman" w:hAnsi="Times New Roman" w:cs="Times New Roman"/>
        </w:rPr>
        <w:t>S’informa che il Ministero dell’Interno d’intesa con il Ministero dell’economie e delle Finanze ha assegnato ai comuni risorse aggiuntive per l’anno 202</w:t>
      </w:r>
      <w:r w:rsidR="00A50C2A" w:rsidRPr="00EC252A">
        <w:rPr>
          <w:rFonts w:ascii="Times New Roman" w:hAnsi="Times New Roman" w:cs="Times New Roman"/>
        </w:rPr>
        <w:t>5</w:t>
      </w:r>
      <w:r w:rsidRPr="00EC252A">
        <w:rPr>
          <w:rFonts w:ascii="Times New Roman" w:hAnsi="Times New Roman" w:cs="Times New Roman"/>
        </w:rPr>
        <w:t xml:space="preserve"> al fine di potenziare il servizio di trasporto scolastico per gli studenti con disabilità, privi di autonomia, frequentanti le scuole dell'infanzia, le scuole primarie e le scuole secondarie di primo grado (anche paritarie). </w:t>
      </w:r>
    </w:p>
    <w:p w14:paraId="3BDE542E" w14:textId="77777777" w:rsidR="00EC252A" w:rsidRDefault="00EC252A" w:rsidP="00EC252A">
      <w:pPr>
        <w:pStyle w:val="Default"/>
        <w:jc w:val="both"/>
        <w:rPr>
          <w:sz w:val="20"/>
          <w:szCs w:val="20"/>
        </w:rPr>
      </w:pPr>
    </w:p>
    <w:p w14:paraId="2AF365C7" w14:textId="77777777" w:rsidR="00107D46" w:rsidRPr="00386D76" w:rsidRDefault="00107D46" w:rsidP="00386D76">
      <w:pPr>
        <w:pStyle w:val="Default"/>
        <w:jc w:val="both"/>
        <w:rPr>
          <w:rFonts w:ascii="Times New Roman" w:hAnsi="Times New Roman" w:cs="Times New Roman"/>
        </w:rPr>
      </w:pPr>
      <w:r w:rsidRPr="00386D76">
        <w:rPr>
          <w:rFonts w:ascii="Times New Roman" w:hAnsi="Times New Roman" w:cs="Times New Roman"/>
          <w:b/>
          <w:bCs/>
        </w:rPr>
        <w:t xml:space="preserve">1. FINALITÀ E OGGETTO </w:t>
      </w:r>
    </w:p>
    <w:p w14:paraId="56945377" w14:textId="1079667E" w:rsidR="00107D46" w:rsidRDefault="00107D46" w:rsidP="00386D76">
      <w:pPr>
        <w:pStyle w:val="Default"/>
        <w:jc w:val="both"/>
        <w:rPr>
          <w:rFonts w:ascii="Times New Roman" w:hAnsi="Times New Roman" w:cs="Times New Roman"/>
        </w:rPr>
      </w:pPr>
      <w:r w:rsidRPr="00386D76">
        <w:rPr>
          <w:rFonts w:ascii="Times New Roman" w:hAnsi="Times New Roman" w:cs="Times New Roman"/>
        </w:rPr>
        <w:t xml:space="preserve">Il Comune di </w:t>
      </w:r>
      <w:r w:rsidR="00386D76" w:rsidRPr="00386D76">
        <w:rPr>
          <w:rFonts w:ascii="Times New Roman" w:hAnsi="Times New Roman" w:cs="Times New Roman"/>
        </w:rPr>
        <w:t>Solbiate Arno</w:t>
      </w:r>
      <w:r w:rsidRPr="00386D76">
        <w:rPr>
          <w:rFonts w:ascii="Times New Roman" w:hAnsi="Times New Roman" w:cs="Times New Roman"/>
        </w:rPr>
        <w:t xml:space="preserve"> indice un bando pubblico finalizzato a sostenere le spese delle famiglie di soggetti disabili che hanno deciso di provvedere </w:t>
      </w:r>
      <w:r w:rsidRPr="00386D76">
        <w:rPr>
          <w:rFonts w:ascii="Times New Roman" w:hAnsi="Times New Roman" w:cs="Times New Roman"/>
          <w:b/>
          <w:bCs/>
        </w:rPr>
        <w:t xml:space="preserve">con propri mezzi di trasporto, o tramite terzi, </w:t>
      </w:r>
      <w:r w:rsidRPr="00386D76">
        <w:rPr>
          <w:rFonts w:ascii="Times New Roman" w:hAnsi="Times New Roman" w:cs="Times New Roman"/>
        </w:rPr>
        <w:t xml:space="preserve">al </w:t>
      </w:r>
      <w:r w:rsidRPr="00386D76">
        <w:rPr>
          <w:rFonts w:ascii="Times New Roman" w:hAnsi="Times New Roman" w:cs="Times New Roman"/>
          <w:b/>
          <w:bCs/>
        </w:rPr>
        <w:t xml:space="preserve">trasporto scolastico </w:t>
      </w:r>
      <w:r w:rsidRPr="00386D76">
        <w:rPr>
          <w:rFonts w:ascii="Times New Roman" w:hAnsi="Times New Roman" w:cs="Times New Roman"/>
        </w:rPr>
        <w:t>dei propri figli, frequentanti le scuole dell'infanzia, le scuole primarie e le scuole secondarie di primo grado (anche paritarie) nell’anno scolastico 202</w:t>
      </w:r>
      <w:r w:rsidR="00386D76" w:rsidRPr="00386D76">
        <w:rPr>
          <w:rFonts w:ascii="Times New Roman" w:hAnsi="Times New Roman" w:cs="Times New Roman"/>
        </w:rPr>
        <w:t>5</w:t>
      </w:r>
      <w:r w:rsidRPr="00386D76">
        <w:rPr>
          <w:rFonts w:ascii="Times New Roman" w:hAnsi="Times New Roman" w:cs="Times New Roman"/>
        </w:rPr>
        <w:t>/202</w:t>
      </w:r>
      <w:r w:rsidR="00386D76" w:rsidRPr="00386D76">
        <w:rPr>
          <w:rFonts w:ascii="Times New Roman" w:hAnsi="Times New Roman" w:cs="Times New Roman"/>
        </w:rPr>
        <w:t>6</w:t>
      </w:r>
      <w:r w:rsidRPr="00386D76">
        <w:rPr>
          <w:rFonts w:ascii="Times New Roman" w:hAnsi="Times New Roman" w:cs="Times New Roman"/>
        </w:rPr>
        <w:t xml:space="preserve">. </w:t>
      </w:r>
    </w:p>
    <w:p w14:paraId="1C5D9C35" w14:textId="77777777" w:rsidR="00386D76" w:rsidRPr="00386D76" w:rsidRDefault="00386D76" w:rsidP="00386D76">
      <w:pPr>
        <w:pStyle w:val="Default"/>
        <w:jc w:val="both"/>
        <w:rPr>
          <w:rFonts w:ascii="Times New Roman" w:hAnsi="Times New Roman" w:cs="Times New Roman"/>
        </w:rPr>
      </w:pPr>
    </w:p>
    <w:p w14:paraId="1352E3B6" w14:textId="77777777" w:rsidR="00107D46" w:rsidRPr="00386D76" w:rsidRDefault="00107D46" w:rsidP="00386D76">
      <w:pPr>
        <w:pStyle w:val="Default"/>
        <w:jc w:val="both"/>
        <w:rPr>
          <w:rFonts w:ascii="Times New Roman" w:hAnsi="Times New Roman" w:cs="Times New Roman"/>
        </w:rPr>
      </w:pPr>
      <w:r w:rsidRPr="00386D76">
        <w:rPr>
          <w:rFonts w:ascii="Times New Roman" w:hAnsi="Times New Roman" w:cs="Times New Roman"/>
          <w:b/>
          <w:bCs/>
        </w:rPr>
        <w:t xml:space="preserve">2. DESTINATARI </w:t>
      </w:r>
    </w:p>
    <w:p w14:paraId="6DF66AAC" w14:textId="55F76DDB" w:rsidR="00107D46" w:rsidRDefault="00107D46" w:rsidP="00386D76">
      <w:pPr>
        <w:pStyle w:val="Default"/>
        <w:jc w:val="both"/>
        <w:rPr>
          <w:rFonts w:ascii="Times New Roman" w:hAnsi="Times New Roman" w:cs="Times New Roman"/>
        </w:rPr>
      </w:pPr>
      <w:r w:rsidRPr="00386D76">
        <w:rPr>
          <w:rFonts w:ascii="Times New Roman" w:hAnsi="Times New Roman" w:cs="Times New Roman"/>
        </w:rPr>
        <w:t>Possono fare domanda di contributo i genitori esercenti potestà genitoriale, gli amministratori di sostegno o tutori di alunni/studenti con disabilità certificata frequentanti le scuole dell'infanzia, primarie e secondarie di primo grado (anche paritarie) nell’anno scolastico 202</w:t>
      </w:r>
      <w:r w:rsidR="00386D76" w:rsidRPr="00386D76">
        <w:rPr>
          <w:rFonts w:ascii="Times New Roman" w:hAnsi="Times New Roman" w:cs="Times New Roman"/>
        </w:rPr>
        <w:t>5</w:t>
      </w:r>
      <w:r w:rsidRPr="00386D76">
        <w:rPr>
          <w:rFonts w:ascii="Times New Roman" w:hAnsi="Times New Roman" w:cs="Times New Roman"/>
        </w:rPr>
        <w:t>/202</w:t>
      </w:r>
      <w:r w:rsidR="00386D76" w:rsidRPr="00386D76">
        <w:rPr>
          <w:rFonts w:ascii="Times New Roman" w:hAnsi="Times New Roman" w:cs="Times New Roman"/>
        </w:rPr>
        <w:t>6</w:t>
      </w:r>
      <w:r w:rsidRPr="00386D76">
        <w:rPr>
          <w:rFonts w:ascii="Times New Roman" w:hAnsi="Times New Roman" w:cs="Times New Roman"/>
        </w:rPr>
        <w:t xml:space="preserve"> site sul territorio di </w:t>
      </w:r>
      <w:r w:rsidR="00386D76" w:rsidRPr="00386D76">
        <w:rPr>
          <w:rFonts w:ascii="Times New Roman" w:hAnsi="Times New Roman" w:cs="Times New Roman"/>
        </w:rPr>
        <w:t>Solbiate Arno</w:t>
      </w:r>
      <w:r w:rsidRPr="00386D76">
        <w:rPr>
          <w:rFonts w:ascii="Times New Roman" w:hAnsi="Times New Roman" w:cs="Times New Roman"/>
        </w:rPr>
        <w:t xml:space="preserve"> oppure in altri comuni. </w:t>
      </w:r>
    </w:p>
    <w:p w14:paraId="103E514A" w14:textId="77777777" w:rsidR="00386D76" w:rsidRPr="00386D76" w:rsidRDefault="00386D76" w:rsidP="00386D76">
      <w:pPr>
        <w:pStyle w:val="Default"/>
        <w:jc w:val="both"/>
        <w:rPr>
          <w:rFonts w:ascii="Times New Roman" w:hAnsi="Times New Roman" w:cs="Times New Roman"/>
        </w:rPr>
      </w:pPr>
    </w:p>
    <w:p w14:paraId="2167331C" w14:textId="77777777" w:rsidR="00107D46" w:rsidRPr="00FD0C17" w:rsidRDefault="00107D46" w:rsidP="00107D46">
      <w:pPr>
        <w:pStyle w:val="Default"/>
        <w:rPr>
          <w:rFonts w:ascii="Times New Roman" w:hAnsi="Times New Roman" w:cs="Times New Roman"/>
        </w:rPr>
      </w:pPr>
      <w:r w:rsidRPr="00FD0C17">
        <w:rPr>
          <w:rFonts w:ascii="Times New Roman" w:hAnsi="Times New Roman" w:cs="Times New Roman"/>
          <w:b/>
          <w:bCs/>
        </w:rPr>
        <w:t xml:space="preserve">3. REQUISITI </w:t>
      </w:r>
    </w:p>
    <w:p w14:paraId="0F207EEF" w14:textId="176DAF49" w:rsidR="00107D46" w:rsidRPr="00FD0C17" w:rsidRDefault="00107D46" w:rsidP="00FD0C17">
      <w:pPr>
        <w:pStyle w:val="Default"/>
        <w:jc w:val="both"/>
        <w:rPr>
          <w:rFonts w:ascii="Times New Roman" w:hAnsi="Times New Roman" w:cs="Times New Roman"/>
        </w:rPr>
      </w:pPr>
      <w:r w:rsidRPr="00FD0C17">
        <w:rPr>
          <w:rFonts w:ascii="Times New Roman" w:hAnsi="Times New Roman" w:cs="Times New Roman"/>
        </w:rPr>
        <w:t xml:space="preserve">Possono accedere al presente bando cittadini o famiglie residenti nel comune di </w:t>
      </w:r>
      <w:r w:rsidR="00386D76" w:rsidRPr="00FD0C17">
        <w:rPr>
          <w:rFonts w:ascii="Times New Roman" w:hAnsi="Times New Roman" w:cs="Times New Roman"/>
        </w:rPr>
        <w:t>Solbiate Arno</w:t>
      </w:r>
      <w:r w:rsidRPr="00FD0C17">
        <w:rPr>
          <w:rFonts w:ascii="Times New Roman" w:hAnsi="Times New Roman" w:cs="Times New Roman"/>
        </w:rPr>
        <w:t xml:space="preserve"> in </w:t>
      </w:r>
      <w:r w:rsidR="00FD0C17">
        <w:rPr>
          <w:rFonts w:ascii="Times New Roman" w:hAnsi="Times New Roman" w:cs="Times New Roman"/>
        </w:rPr>
        <w:t>p</w:t>
      </w:r>
      <w:r w:rsidRPr="00FD0C17">
        <w:rPr>
          <w:rFonts w:ascii="Times New Roman" w:hAnsi="Times New Roman" w:cs="Times New Roman"/>
        </w:rPr>
        <w:t xml:space="preserve">ossesso dei seguenti requisiti alla data di pubblicazione del bando: </w:t>
      </w:r>
    </w:p>
    <w:p w14:paraId="6CB24E6B" w14:textId="6FA387D9" w:rsidR="00107D46" w:rsidRPr="00FD0C17" w:rsidRDefault="00107D46" w:rsidP="00FD0C17">
      <w:pPr>
        <w:pStyle w:val="Default"/>
        <w:jc w:val="both"/>
        <w:rPr>
          <w:rFonts w:ascii="Times New Roman" w:hAnsi="Times New Roman" w:cs="Times New Roman"/>
        </w:rPr>
      </w:pPr>
      <w:r w:rsidRPr="00FD0C17">
        <w:rPr>
          <w:rFonts w:ascii="Times New Roman" w:hAnsi="Times New Roman" w:cs="Times New Roman"/>
        </w:rPr>
        <w:t xml:space="preserve">a) avere residenza anagrafica nel comune di </w:t>
      </w:r>
      <w:r w:rsidR="00386D76" w:rsidRPr="00FD0C17">
        <w:rPr>
          <w:rFonts w:ascii="Times New Roman" w:hAnsi="Times New Roman" w:cs="Times New Roman"/>
        </w:rPr>
        <w:t>Solbiate Arno</w:t>
      </w:r>
      <w:r w:rsidRPr="00FD0C17">
        <w:rPr>
          <w:rFonts w:ascii="Times New Roman" w:hAnsi="Times New Roman" w:cs="Times New Roman"/>
        </w:rPr>
        <w:t xml:space="preserve">; </w:t>
      </w:r>
    </w:p>
    <w:p w14:paraId="57F0A5F1" w14:textId="6E0E2B7A" w:rsidR="00066179" w:rsidRPr="00FD0C17" w:rsidRDefault="00107D46" w:rsidP="00FD0C17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FD0C17">
        <w:rPr>
          <w:rFonts w:ascii="Times New Roman" w:hAnsi="Times New Roman" w:cs="Times New Roman"/>
        </w:rPr>
        <w:t xml:space="preserve">b) essere in possesso della seguente documentazione relativamente al minore per cui si richiede il </w:t>
      </w:r>
      <w:r w:rsidR="00FD0C17">
        <w:rPr>
          <w:rFonts w:ascii="Times New Roman" w:hAnsi="Times New Roman" w:cs="Times New Roman"/>
        </w:rPr>
        <w:t xml:space="preserve">   </w:t>
      </w:r>
      <w:r w:rsidRPr="00FD0C17">
        <w:rPr>
          <w:rFonts w:ascii="Times New Roman" w:hAnsi="Times New Roman" w:cs="Times New Roman"/>
        </w:rPr>
        <w:t xml:space="preserve">contributo: </w:t>
      </w:r>
    </w:p>
    <w:p w14:paraId="703F7C64" w14:textId="683B32D8" w:rsidR="00107D46" w:rsidRPr="00FD0C17" w:rsidRDefault="00FD0C17" w:rsidP="00FD0C17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66179" w:rsidRPr="00FD0C17">
        <w:rPr>
          <w:rFonts w:ascii="Times New Roman" w:hAnsi="Times New Roman" w:cs="Times New Roman"/>
        </w:rPr>
        <w:t xml:space="preserve">- </w:t>
      </w:r>
      <w:r w:rsidR="00386D76" w:rsidRPr="00FD0C17">
        <w:rPr>
          <w:rFonts w:ascii="Times New Roman" w:hAnsi="Times New Roman" w:cs="Times New Roman"/>
        </w:rPr>
        <w:t xml:space="preserve">dichiarazione </w:t>
      </w:r>
      <w:r w:rsidR="00107D46" w:rsidRPr="00FD0C17">
        <w:rPr>
          <w:rFonts w:ascii="Times New Roman" w:hAnsi="Times New Roman" w:cs="Times New Roman"/>
        </w:rPr>
        <w:t xml:space="preserve">di situazione di disabilità ai sensi dell’art.3, comma 1 o comma 3, legge </w:t>
      </w:r>
      <w:r w:rsidR="00386D76" w:rsidRPr="00FD0C17">
        <w:rPr>
          <w:rFonts w:ascii="Times New Roman" w:hAnsi="Times New Roman" w:cs="Times New Roman"/>
        </w:rPr>
        <w:t xml:space="preserve">      </w:t>
      </w:r>
      <w:r w:rsidR="00066179" w:rsidRPr="00FD0C17">
        <w:rPr>
          <w:rFonts w:ascii="Times New Roman" w:hAnsi="Times New Roman" w:cs="Times New Roman"/>
        </w:rPr>
        <w:t xml:space="preserve">   </w:t>
      </w:r>
      <w:r w:rsidR="00107D46" w:rsidRPr="00FD0C17">
        <w:rPr>
          <w:rFonts w:ascii="Times New Roman" w:hAnsi="Times New Roman" w:cs="Times New Roman"/>
        </w:rPr>
        <w:t>104/92 ed in possesso della certificazione di disabilità (verbale di accertamento dell’handicap ex legge n.104/1992 in corso di validità)</w:t>
      </w:r>
      <w:r w:rsidR="00386D76" w:rsidRPr="00FD0C17">
        <w:rPr>
          <w:rFonts w:ascii="Times New Roman" w:hAnsi="Times New Roman" w:cs="Times New Roman"/>
        </w:rPr>
        <w:t>;</w:t>
      </w:r>
    </w:p>
    <w:p w14:paraId="1CBCA1C0" w14:textId="38E94186" w:rsidR="00107D46" w:rsidRPr="00FD0C17" w:rsidRDefault="00FD0C17" w:rsidP="00FD0C1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07D46" w:rsidRPr="00FD0C17">
        <w:rPr>
          <w:rFonts w:ascii="Times New Roman" w:hAnsi="Times New Roman" w:cs="Times New Roman"/>
        </w:rPr>
        <w:t xml:space="preserve">oppure </w:t>
      </w:r>
    </w:p>
    <w:p w14:paraId="0B95FA5A" w14:textId="4BAD5DD2" w:rsidR="00107D46" w:rsidRDefault="00107D46" w:rsidP="00FD0C17">
      <w:pPr>
        <w:pStyle w:val="Default"/>
        <w:numPr>
          <w:ilvl w:val="0"/>
          <w:numId w:val="12"/>
        </w:numPr>
        <w:ind w:left="426" w:hanging="219"/>
        <w:jc w:val="both"/>
        <w:rPr>
          <w:rFonts w:ascii="Times New Roman" w:hAnsi="Times New Roman" w:cs="Times New Roman"/>
        </w:rPr>
      </w:pPr>
      <w:r w:rsidRPr="00FD0C17">
        <w:rPr>
          <w:rFonts w:ascii="Times New Roman" w:hAnsi="Times New Roman" w:cs="Times New Roman"/>
        </w:rPr>
        <w:t>riconoscimento di invalidità civile con corresponsione di indennità di accompagnamento o indennità di frequenza (ex legge 295/90 e art. 20 l. 102/2009)</w:t>
      </w:r>
      <w:r w:rsidR="00BC78BD">
        <w:rPr>
          <w:rFonts w:ascii="Times New Roman" w:hAnsi="Times New Roman" w:cs="Times New Roman"/>
        </w:rPr>
        <w:t>;</w:t>
      </w:r>
    </w:p>
    <w:p w14:paraId="54F516B5" w14:textId="1FE0AC7D" w:rsidR="00BC78BD" w:rsidRPr="00FD0C17" w:rsidRDefault="00BC78BD" w:rsidP="00BC78BD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effettuare nell’anno scolastico 2025/2026 il trasporto dell’alunno presso l’istituzione scolastica con         un mezzo privato del nucleo familiare o tramite terzi.</w:t>
      </w:r>
    </w:p>
    <w:p w14:paraId="13B1F9A2" w14:textId="7516B438" w:rsidR="00107D46" w:rsidRPr="00395787" w:rsidRDefault="00395787" w:rsidP="00395787">
      <w:pPr>
        <w:pStyle w:val="Default"/>
        <w:jc w:val="both"/>
        <w:rPr>
          <w:rFonts w:ascii="Times New Roman" w:hAnsi="Times New Roman" w:cs="Times New Roman"/>
        </w:rPr>
      </w:pPr>
      <w:r w:rsidRPr="00395787">
        <w:rPr>
          <w:rFonts w:ascii="Times New Roman" w:hAnsi="Times New Roman" w:cs="Times New Roman"/>
        </w:rPr>
        <w:t>Il richiedente dovrà presentare per ogni figlio minore con disabilità distinte domande di accesso al contributo. Ai fini del presente avviso, per nucleo familiare deve intendersi quello definito dall’art. 4 del D.P.R. n.223 del 30/05/89, così come risulta dallo stato di famiglia anagrafico.</w:t>
      </w:r>
    </w:p>
    <w:p w14:paraId="1BBE7CE3" w14:textId="1FFB4CFC" w:rsidR="00395787" w:rsidRDefault="00395787" w:rsidP="00395787">
      <w:pPr>
        <w:pStyle w:val="Default"/>
        <w:tabs>
          <w:tab w:val="left" w:pos="798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2DC27267" w14:textId="030CC3C1" w:rsidR="00107D46" w:rsidRPr="00243921" w:rsidRDefault="00107D46" w:rsidP="00243921">
      <w:pPr>
        <w:pStyle w:val="Default"/>
        <w:jc w:val="both"/>
        <w:rPr>
          <w:rFonts w:ascii="Times New Roman" w:hAnsi="Times New Roman" w:cs="Times New Roman"/>
        </w:rPr>
      </w:pPr>
      <w:r w:rsidRPr="00243921">
        <w:rPr>
          <w:rFonts w:ascii="Times New Roman" w:hAnsi="Times New Roman" w:cs="Times New Roman"/>
          <w:b/>
          <w:bCs/>
        </w:rPr>
        <w:lastRenderedPageBreak/>
        <w:t xml:space="preserve">4. EROGAZIONE DEL CONTRIBUTO </w:t>
      </w:r>
    </w:p>
    <w:p w14:paraId="17AB95E3" w14:textId="77777777" w:rsidR="00107D46" w:rsidRPr="00243921" w:rsidRDefault="00107D46" w:rsidP="00243921">
      <w:pPr>
        <w:pStyle w:val="Default"/>
        <w:jc w:val="both"/>
        <w:rPr>
          <w:rFonts w:ascii="Times New Roman" w:hAnsi="Times New Roman" w:cs="Times New Roman"/>
        </w:rPr>
      </w:pPr>
      <w:r w:rsidRPr="00243921">
        <w:rPr>
          <w:rFonts w:ascii="Times New Roman" w:hAnsi="Times New Roman" w:cs="Times New Roman"/>
          <w:b/>
          <w:bCs/>
        </w:rPr>
        <w:t xml:space="preserve">Rimborso una tantum </w:t>
      </w:r>
    </w:p>
    <w:p w14:paraId="2CA1EF58" w14:textId="70591563" w:rsidR="00107D46" w:rsidRPr="00243921" w:rsidRDefault="00107D46" w:rsidP="00243921">
      <w:pPr>
        <w:pStyle w:val="Default"/>
        <w:jc w:val="both"/>
        <w:rPr>
          <w:rFonts w:ascii="Times New Roman" w:hAnsi="Times New Roman" w:cs="Times New Roman"/>
        </w:rPr>
      </w:pPr>
      <w:r w:rsidRPr="00243921">
        <w:rPr>
          <w:rFonts w:ascii="Times New Roman" w:hAnsi="Times New Roman" w:cs="Times New Roman"/>
        </w:rPr>
        <w:t xml:space="preserve">Il contributo è “una tantum” e quindi </w:t>
      </w:r>
      <w:r w:rsidRPr="00243921">
        <w:rPr>
          <w:rFonts w:ascii="Times New Roman" w:hAnsi="Times New Roman" w:cs="Times New Roman"/>
          <w:b/>
          <w:bCs/>
        </w:rPr>
        <w:t xml:space="preserve">erogato una volta sola </w:t>
      </w:r>
      <w:r w:rsidRPr="00243921">
        <w:rPr>
          <w:rFonts w:ascii="Times New Roman" w:hAnsi="Times New Roman" w:cs="Times New Roman"/>
        </w:rPr>
        <w:t>per l’anno scolastico 202</w:t>
      </w:r>
      <w:r w:rsidR="00243921" w:rsidRPr="00243921">
        <w:rPr>
          <w:rFonts w:ascii="Times New Roman" w:hAnsi="Times New Roman" w:cs="Times New Roman"/>
        </w:rPr>
        <w:t>5</w:t>
      </w:r>
      <w:r w:rsidRPr="00243921">
        <w:rPr>
          <w:rFonts w:ascii="Times New Roman" w:hAnsi="Times New Roman" w:cs="Times New Roman"/>
        </w:rPr>
        <w:t>/202</w:t>
      </w:r>
      <w:r w:rsidR="00243921" w:rsidRPr="00243921">
        <w:rPr>
          <w:rFonts w:ascii="Times New Roman" w:hAnsi="Times New Roman" w:cs="Times New Roman"/>
        </w:rPr>
        <w:t>6</w:t>
      </w:r>
      <w:r w:rsidRPr="00243921">
        <w:rPr>
          <w:rFonts w:ascii="Times New Roman" w:hAnsi="Times New Roman" w:cs="Times New Roman"/>
        </w:rPr>
        <w:t xml:space="preserve">, quantificato ed erogato direttamente al richiedente a seguito di istruttoria da parte del servizio sociale comunale in relazione alla corretta compilazione della domanda. </w:t>
      </w:r>
    </w:p>
    <w:p w14:paraId="5B67E08E" w14:textId="10A5B83D" w:rsidR="00107D46" w:rsidRPr="00243921" w:rsidRDefault="00107D46" w:rsidP="00243921">
      <w:pPr>
        <w:pStyle w:val="Default"/>
        <w:jc w:val="both"/>
        <w:rPr>
          <w:rFonts w:ascii="Times New Roman" w:hAnsi="Times New Roman" w:cs="Times New Roman"/>
        </w:rPr>
      </w:pPr>
      <w:r w:rsidRPr="00243921">
        <w:rPr>
          <w:rFonts w:ascii="Times New Roman" w:hAnsi="Times New Roman" w:cs="Times New Roman"/>
        </w:rPr>
        <w:t>L’importo del contributo spettante è calcolato in base a 3 fasce ISEE (</w:t>
      </w:r>
      <w:r w:rsidR="00243921">
        <w:rPr>
          <w:rFonts w:ascii="Times New Roman" w:hAnsi="Times New Roman" w:cs="Times New Roman"/>
        </w:rPr>
        <w:t>N.B.</w:t>
      </w:r>
      <w:r w:rsidRPr="00243921">
        <w:rPr>
          <w:rFonts w:ascii="Times New Roman" w:hAnsi="Times New Roman" w:cs="Times New Roman"/>
        </w:rPr>
        <w:t xml:space="preserve"> </w:t>
      </w:r>
      <w:proofErr w:type="spellStart"/>
      <w:r w:rsidRPr="00243921">
        <w:rPr>
          <w:rFonts w:ascii="Times New Roman" w:hAnsi="Times New Roman" w:cs="Times New Roman"/>
        </w:rPr>
        <w:t>isee</w:t>
      </w:r>
      <w:proofErr w:type="spellEnd"/>
      <w:r w:rsidRPr="00243921">
        <w:rPr>
          <w:rFonts w:ascii="Times New Roman" w:hAnsi="Times New Roman" w:cs="Times New Roman"/>
        </w:rPr>
        <w:t xml:space="preserve"> ordinario o corrente in corso di validità), per ciascuna della quale viene attribuito un punteggio: </w:t>
      </w:r>
    </w:p>
    <w:p w14:paraId="3B1E7C68" w14:textId="77777777" w:rsidR="00107D46" w:rsidRPr="00243921" w:rsidRDefault="00107D46" w:rsidP="00243921">
      <w:pPr>
        <w:pStyle w:val="Default"/>
        <w:numPr>
          <w:ilvl w:val="0"/>
          <w:numId w:val="6"/>
        </w:numPr>
        <w:spacing w:after="16"/>
        <w:jc w:val="both"/>
        <w:rPr>
          <w:rFonts w:ascii="Times New Roman" w:hAnsi="Times New Roman" w:cs="Times New Roman"/>
        </w:rPr>
      </w:pPr>
      <w:r w:rsidRPr="00243921">
        <w:rPr>
          <w:rFonts w:ascii="Times New Roman" w:hAnsi="Times New Roman" w:cs="Times New Roman"/>
          <w:b/>
          <w:bCs/>
        </w:rPr>
        <w:t>fascia 1</w:t>
      </w:r>
      <w:r w:rsidRPr="00243921">
        <w:rPr>
          <w:rFonts w:ascii="Times New Roman" w:hAnsi="Times New Roman" w:cs="Times New Roman"/>
        </w:rPr>
        <w:t xml:space="preserve">: nucleo familiare con </w:t>
      </w:r>
      <w:proofErr w:type="spellStart"/>
      <w:r w:rsidRPr="00243921">
        <w:rPr>
          <w:rFonts w:ascii="Times New Roman" w:hAnsi="Times New Roman" w:cs="Times New Roman"/>
        </w:rPr>
        <w:t>isee</w:t>
      </w:r>
      <w:proofErr w:type="spellEnd"/>
      <w:r w:rsidRPr="00243921">
        <w:rPr>
          <w:rFonts w:ascii="Times New Roman" w:hAnsi="Times New Roman" w:cs="Times New Roman"/>
        </w:rPr>
        <w:t xml:space="preserve"> fino a 10.000: </w:t>
      </w:r>
      <w:r w:rsidRPr="00243921">
        <w:rPr>
          <w:rFonts w:ascii="Times New Roman" w:hAnsi="Times New Roman" w:cs="Times New Roman"/>
          <w:b/>
          <w:bCs/>
        </w:rPr>
        <w:t xml:space="preserve">5 PUNTI </w:t>
      </w:r>
    </w:p>
    <w:p w14:paraId="1B976CF0" w14:textId="77777777" w:rsidR="00107D46" w:rsidRPr="00243921" w:rsidRDefault="00107D46" w:rsidP="00243921">
      <w:pPr>
        <w:pStyle w:val="Default"/>
        <w:numPr>
          <w:ilvl w:val="0"/>
          <w:numId w:val="6"/>
        </w:numPr>
        <w:spacing w:after="16"/>
        <w:jc w:val="both"/>
        <w:rPr>
          <w:rFonts w:ascii="Times New Roman" w:hAnsi="Times New Roman" w:cs="Times New Roman"/>
        </w:rPr>
      </w:pPr>
      <w:r w:rsidRPr="00243921">
        <w:rPr>
          <w:rFonts w:ascii="Times New Roman" w:hAnsi="Times New Roman" w:cs="Times New Roman"/>
          <w:b/>
          <w:bCs/>
        </w:rPr>
        <w:t>fascia 2</w:t>
      </w:r>
      <w:r w:rsidRPr="00243921">
        <w:rPr>
          <w:rFonts w:ascii="Times New Roman" w:hAnsi="Times New Roman" w:cs="Times New Roman"/>
        </w:rPr>
        <w:t xml:space="preserve">: nucleo familiare con </w:t>
      </w:r>
      <w:proofErr w:type="spellStart"/>
      <w:r w:rsidRPr="00243921">
        <w:rPr>
          <w:rFonts w:ascii="Times New Roman" w:hAnsi="Times New Roman" w:cs="Times New Roman"/>
        </w:rPr>
        <w:t>isee</w:t>
      </w:r>
      <w:proofErr w:type="spellEnd"/>
      <w:r w:rsidRPr="00243921">
        <w:rPr>
          <w:rFonts w:ascii="Times New Roman" w:hAnsi="Times New Roman" w:cs="Times New Roman"/>
        </w:rPr>
        <w:t xml:space="preserve"> da 10.001 a 20.000: </w:t>
      </w:r>
      <w:r w:rsidRPr="00243921">
        <w:rPr>
          <w:rFonts w:ascii="Times New Roman" w:hAnsi="Times New Roman" w:cs="Times New Roman"/>
          <w:b/>
          <w:bCs/>
        </w:rPr>
        <w:t xml:space="preserve">3,5 PUNTI </w:t>
      </w:r>
    </w:p>
    <w:p w14:paraId="1C03B8CF" w14:textId="77777777" w:rsidR="00243921" w:rsidRPr="00243921" w:rsidRDefault="00107D46" w:rsidP="00243921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43921">
        <w:rPr>
          <w:rFonts w:ascii="Times New Roman" w:hAnsi="Times New Roman" w:cs="Times New Roman"/>
          <w:b/>
          <w:bCs/>
        </w:rPr>
        <w:t>fascia 3</w:t>
      </w:r>
      <w:r w:rsidRPr="00243921">
        <w:rPr>
          <w:rFonts w:ascii="Times New Roman" w:hAnsi="Times New Roman" w:cs="Times New Roman"/>
        </w:rPr>
        <w:t xml:space="preserve">: nucleo familiare con </w:t>
      </w:r>
      <w:proofErr w:type="spellStart"/>
      <w:r w:rsidRPr="00243921">
        <w:rPr>
          <w:rFonts w:ascii="Times New Roman" w:hAnsi="Times New Roman" w:cs="Times New Roman"/>
        </w:rPr>
        <w:t>isee</w:t>
      </w:r>
      <w:proofErr w:type="spellEnd"/>
      <w:r w:rsidRPr="00243921">
        <w:rPr>
          <w:rFonts w:ascii="Times New Roman" w:hAnsi="Times New Roman" w:cs="Times New Roman"/>
        </w:rPr>
        <w:t xml:space="preserve"> oltre 20.001 o in assenza di </w:t>
      </w:r>
      <w:proofErr w:type="spellStart"/>
      <w:r w:rsidRPr="00243921">
        <w:rPr>
          <w:rFonts w:ascii="Times New Roman" w:hAnsi="Times New Roman" w:cs="Times New Roman"/>
        </w:rPr>
        <w:t>isee</w:t>
      </w:r>
      <w:proofErr w:type="spellEnd"/>
      <w:r w:rsidRPr="00243921">
        <w:rPr>
          <w:rFonts w:ascii="Times New Roman" w:hAnsi="Times New Roman" w:cs="Times New Roman"/>
        </w:rPr>
        <w:t xml:space="preserve">: </w:t>
      </w:r>
      <w:r w:rsidRPr="00243921">
        <w:rPr>
          <w:rFonts w:ascii="Times New Roman" w:hAnsi="Times New Roman" w:cs="Times New Roman"/>
          <w:b/>
          <w:bCs/>
        </w:rPr>
        <w:t>2 PUNTI</w:t>
      </w:r>
    </w:p>
    <w:p w14:paraId="01605D61" w14:textId="77777777" w:rsidR="00243921" w:rsidRDefault="00243921" w:rsidP="0024392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B3AEDC9" w14:textId="0E3B80F7" w:rsidR="00107D46" w:rsidRPr="00243921" w:rsidRDefault="00243921" w:rsidP="00243921">
      <w:pPr>
        <w:pStyle w:val="Default"/>
        <w:jc w:val="both"/>
        <w:rPr>
          <w:rFonts w:ascii="Times New Roman" w:hAnsi="Times New Roman" w:cs="Times New Roman"/>
        </w:rPr>
      </w:pPr>
      <w:r w:rsidRPr="00243921">
        <w:rPr>
          <w:rFonts w:ascii="Times New Roman" w:hAnsi="Times New Roman" w:cs="Times New Roman"/>
          <w:b/>
          <w:bCs/>
        </w:rPr>
        <w:t>5. CALCOLO DEL CONTRIBUTO</w:t>
      </w:r>
      <w:r w:rsidR="00107D46" w:rsidRPr="00243921">
        <w:rPr>
          <w:rFonts w:ascii="Times New Roman" w:hAnsi="Times New Roman" w:cs="Times New Roman"/>
          <w:b/>
          <w:bCs/>
        </w:rPr>
        <w:t xml:space="preserve"> </w:t>
      </w:r>
    </w:p>
    <w:p w14:paraId="64BDEF64" w14:textId="6F5AFDE0" w:rsidR="00107D46" w:rsidRPr="00107D46" w:rsidRDefault="00107D46" w:rsidP="00243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07D4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Al fine di utilizzare interamente le risorse stanziate, il contributo una tantum per l’anno 202</w:t>
      </w:r>
      <w:r w:rsidR="00243921" w:rsidRPr="0024392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5 </w:t>
      </w:r>
      <w:r w:rsidRPr="00107D4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sarà calcolato come segue: </w:t>
      </w:r>
    </w:p>
    <w:p w14:paraId="6595BCA6" w14:textId="56807B29" w:rsidR="00107D46" w:rsidRPr="00107D46" w:rsidRDefault="00107D46" w:rsidP="00243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07D4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valore 1 punto = importo complessivo disponibile (€ </w:t>
      </w:r>
      <w:r w:rsidR="00243921" w:rsidRPr="00243921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13.167,</w:t>
      </w:r>
      <w:proofErr w:type="gramStart"/>
      <w:r w:rsidR="00243921" w:rsidRPr="00243921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13</w:t>
      </w:r>
      <w:r w:rsidRPr="00107D4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)/</w:t>
      </w:r>
      <w:proofErr w:type="gramEnd"/>
      <w:r w:rsidRPr="00107D4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totale punteggi dei richiedenti </w:t>
      </w:r>
    </w:p>
    <w:p w14:paraId="3C7306AB" w14:textId="77777777" w:rsidR="00107D46" w:rsidRPr="00107D46" w:rsidRDefault="00107D46" w:rsidP="00243921">
      <w:pPr>
        <w:numPr>
          <w:ilvl w:val="0"/>
          <w:numId w:val="8"/>
        </w:numPr>
        <w:autoSpaceDE w:val="0"/>
        <w:autoSpaceDN w:val="0"/>
        <w:adjustRightInd w:val="0"/>
        <w:spacing w:after="19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07D4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Importo fascia 1</w:t>
      </w:r>
      <w:r w:rsidRPr="00107D4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: valore di 1 PUNTO come sopra determinato X </w:t>
      </w:r>
      <w:r w:rsidRPr="00107D4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5 </w:t>
      </w:r>
    </w:p>
    <w:p w14:paraId="23D3AA36" w14:textId="77777777" w:rsidR="00107D46" w:rsidRPr="00107D46" w:rsidRDefault="00107D46" w:rsidP="00243921">
      <w:pPr>
        <w:numPr>
          <w:ilvl w:val="0"/>
          <w:numId w:val="8"/>
        </w:numPr>
        <w:autoSpaceDE w:val="0"/>
        <w:autoSpaceDN w:val="0"/>
        <w:adjustRightInd w:val="0"/>
        <w:spacing w:after="19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07D4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Importo fascia 2</w:t>
      </w:r>
      <w:r w:rsidRPr="00107D4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: valore di 1 PUNTO come sopra determinato X </w:t>
      </w:r>
      <w:r w:rsidRPr="00107D4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3.5 </w:t>
      </w:r>
    </w:p>
    <w:p w14:paraId="0A35962A" w14:textId="77777777" w:rsidR="00107D46" w:rsidRPr="00107D46" w:rsidRDefault="00107D46" w:rsidP="002439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07D4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Importo fascia 3</w:t>
      </w:r>
      <w:r w:rsidRPr="00107D4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: valore di 1 PUNTO come sopra determinato X </w:t>
      </w:r>
      <w:r w:rsidRPr="00107D4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2 </w:t>
      </w:r>
    </w:p>
    <w:p w14:paraId="44CE73BE" w14:textId="77777777" w:rsidR="00107D46" w:rsidRPr="00107D46" w:rsidRDefault="00107D46" w:rsidP="00243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64B10062" w14:textId="32387037" w:rsidR="00243921" w:rsidRPr="00107D46" w:rsidRDefault="00243921" w:rsidP="002D1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6.</w:t>
      </w:r>
      <w:r w:rsidRPr="00107D4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MODALITÀ E TEMPI PER LA PRESENTAZIONE DELLA DOMANDA </w:t>
      </w:r>
    </w:p>
    <w:p w14:paraId="12D6F2F1" w14:textId="67E3A965" w:rsidR="00107D46" w:rsidRPr="00107D46" w:rsidRDefault="00107D46" w:rsidP="00243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07D4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La misura di cui alla presente disposizione è finanziata per un importo complessivo di euro </w:t>
      </w:r>
      <w:r w:rsidR="00243921" w:rsidRPr="0012677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13.167,13</w:t>
      </w:r>
      <w:r w:rsidRPr="0012677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  <w:r w:rsidRPr="00107D4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5B32D3E7" w14:textId="2A6882F6" w:rsidR="00107D46" w:rsidRPr="00C46835" w:rsidRDefault="00107D46" w:rsidP="00243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7D4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Le istanze possono essere presentate </w:t>
      </w:r>
      <w:r w:rsidRPr="00126772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dal giorno </w:t>
      </w:r>
      <w:r w:rsidR="00126772" w:rsidRPr="00126772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19.11</w:t>
      </w:r>
      <w:r w:rsidR="007147E6" w:rsidRPr="00126772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.2025</w:t>
      </w:r>
      <w:r w:rsidRPr="00126772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al giorno </w:t>
      </w:r>
      <w:r w:rsidR="00126772" w:rsidRPr="00126772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09.12</w:t>
      </w:r>
      <w:r w:rsidR="007147E6" w:rsidRPr="00126772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.2025</w:t>
      </w:r>
      <w:r w:rsidR="00C46835" w:rsidRPr="00126772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="00C46835" w:rsidRPr="00C46835">
        <w:rPr>
          <w:rFonts w:ascii="Times New Roman" w:eastAsiaTheme="minorHAnsi" w:hAnsi="Times New Roman" w:cs="Times New Roman"/>
          <w:sz w:val="24"/>
          <w:szCs w:val="24"/>
          <w:lang w:eastAsia="en-US"/>
        </w:rPr>
        <w:t>utilizzando la modulistica allegata al presente bando.</w:t>
      </w:r>
    </w:p>
    <w:p w14:paraId="0A5675F8" w14:textId="570D036D" w:rsidR="00107D46" w:rsidRPr="00243921" w:rsidRDefault="00107D46" w:rsidP="007147E6">
      <w:pPr>
        <w:spacing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4392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In sede di istruttoria, l'ufficio Servizi Sociali verificherà la corretta e completa compilazione della domanda e la presenza della documentazione probante il possesso dei requisiti richiesti dal presente avviso per ciascuna misura, ai sensi dell’art 46 del dpr 445 del 28/12/2000.</w:t>
      </w:r>
    </w:p>
    <w:p w14:paraId="5F84039A" w14:textId="77777777" w:rsidR="00107D46" w:rsidRPr="00107D46" w:rsidRDefault="00107D46" w:rsidP="00D2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07D4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7. AMMESSI AL BENEFICIO </w:t>
      </w:r>
    </w:p>
    <w:p w14:paraId="668B1617" w14:textId="280B75E8" w:rsidR="00107D46" w:rsidRPr="00107D46" w:rsidRDefault="00107D46" w:rsidP="00D2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07D4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Tutti gli aventi diritto saranno inseriti in un elenco approvato con apposito provvedimento, che verrà pubblicato sul sito istituzionale del comune di </w:t>
      </w:r>
      <w:r w:rsidR="00D236D1" w:rsidRPr="00D236D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Solbiate Arno</w:t>
      </w:r>
      <w:r w:rsidRPr="00107D4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nel rispetto delle norme sulla protezione dei dati ai sensi del regolamento UE 2016/679. </w:t>
      </w:r>
    </w:p>
    <w:p w14:paraId="00DB66D2" w14:textId="5AB70A5D" w:rsidR="00107D46" w:rsidRPr="00D236D1" w:rsidRDefault="00107D46" w:rsidP="00D2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07D4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Il contributo sarà liquidato una tantum (una sola volta) esclusivamente tramite accredito sulle coordinate iban di conto corrente bancario del richiedente. </w:t>
      </w:r>
    </w:p>
    <w:p w14:paraId="3B157DC2" w14:textId="77777777" w:rsidR="00D236D1" w:rsidRPr="00107D46" w:rsidRDefault="00D236D1" w:rsidP="00107D46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</w:p>
    <w:p w14:paraId="7C04406E" w14:textId="180B3D52" w:rsidR="00107D46" w:rsidRPr="003C5B59" w:rsidRDefault="00107D46" w:rsidP="003C5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C5B59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8. CONTROLLI </w:t>
      </w:r>
    </w:p>
    <w:p w14:paraId="704BC704" w14:textId="77777777" w:rsidR="003C5B59" w:rsidRPr="003C5B59" w:rsidRDefault="003C5B59" w:rsidP="003C5B59">
      <w:pPr>
        <w:widowControl w:val="0"/>
        <w:autoSpaceDE w:val="0"/>
        <w:autoSpaceDN w:val="0"/>
        <w:spacing w:before="1" w:after="0" w:line="240" w:lineRule="auto"/>
        <w:ind w:right="102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 w:rsidRPr="003C5B59">
        <w:rPr>
          <w:rFonts w:ascii="Times New Roman" w:eastAsia="Arial" w:hAnsi="Times New Roman" w:cs="Times New Roman"/>
          <w:sz w:val="24"/>
          <w:szCs w:val="24"/>
          <w:lang w:bidi="it-IT"/>
        </w:rPr>
        <w:t>Il Comune, al fine di verificare la regolarità/conformità delle domande di contributo, effettuerà appositi controlli sui requisiti di accesso e sulla veridicità delle dichiarazioni e autocertificazioni pervenute, al 5% delle richieste tramite sorteggio; coloro che saranno coinvolti nei controlli dovranno presentare entro 10 giorni dal ricevimento della comunicazione la documentazione richiesta.</w:t>
      </w:r>
    </w:p>
    <w:p w14:paraId="09597CD1" w14:textId="6F1680FC" w:rsidR="003C5B59" w:rsidRDefault="003C5B59" w:rsidP="003C5B59">
      <w:pPr>
        <w:widowControl w:val="0"/>
        <w:autoSpaceDE w:val="0"/>
        <w:autoSpaceDN w:val="0"/>
        <w:spacing w:before="1" w:after="0" w:line="240" w:lineRule="auto"/>
        <w:ind w:right="102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 w:rsidRPr="003C5B59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Si informa che, ai sensi e per gli effetti degli artt. 75 e 76 del </w:t>
      </w:r>
      <w:r w:rsidRPr="003C5B59">
        <w:rPr>
          <w:rFonts w:ascii="Times New Roman" w:eastAsia="Arial" w:hAnsi="Times New Roman" w:cs="Times New Roman"/>
          <w:spacing w:val="-5"/>
          <w:sz w:val="24"/>
          <w:szCs w:val="24"/>
          <w:lang w:bidi="it-IT"/>
        </w:rPr>
        <w:t xml:space="preserve">D.P.R. </w:t>
      </w:r>
      <w:r w:rsidRPr="003C5B59">
        <w:rPr>
          <w:rFonts w:ascii="Times New Roman" w:eastAsia="Arial" w:hAnsi="Times New Roman" w:cs="Times New Roman"/>
          <w:sz w:val="24"/>
          <w:szCs w:val="24"/>
          <w:lang w:bidi="it-IT"/>
        </w:rPr>
        <w:t>445/2000, chiunque renda dichiarazioni mendaci, formi atti falsi o ne faccia uso, è punito ai sensi del Codice Penale e delle vigenti leggi in materia, decade dai benefici eventualmente conseguiti ed è obbligato alla restituzione della somma percepita con aggravio di spese amministrative e</w:t>
      </w:r>
      <w:r w:rsidRPr="003C5B59">
        <w:rPr>
          <w:rFonts w:ascii="Times New Roman" w:eastAsia="Arial" w:hAnsi="Times New Roman" w:cs="Times New Roman"/>
          <w:spacing w:val="-3"/>
          <w:sz w:val="24"/>
          <w:szCs w:val="24"/>
          <w:lang w:bidi="it-IT"/>
        </w:rPr>
        <w:t xml:space="preserve"> </w:t>
      </w:r>
      <w:r w:rsidRPr="003C5B59">
        <w:rPr>
          <w:rFonts w:ascii="Times New Roman" w:eastAsia="Arial" w:hAnsi="Times New Roman" w:cs="Times New Roman"/>
          <w:sz w:val="24"/>
          <w:szCs w:val="24"/>
          <w:lang w:bidi="it-IT"/>
        </w:rPr>
        <w:t>legali.</w:t>
      </w:r>
    </w:p>
    <w:p w14:paraId="4D5F2C25" w14:textId="77777777" w:rsidR="00F0312E" w:rsidRDefault="00F0312E" w:rsidP="003C5B59">
      <w:pPr>
        <w:widowControl w:val="0"/>
        <w:autoSpaceDE w:val="0"/>
        <w:autoSpaceDN w:val="0"/>
        <w:spacing w:before="1" w:after="0" w:line="240" w:lineRule="auto"/>
        <w:ind w:right="102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</w:p>
    <w:p w14:paraId="3EB61E9B" w14:textId="758F2515" w:rsidR="00C12A0F" w:rsidRPr="001913FB" w:rsidRDefault="00C12A0F" w:rsidP="003C5B59">
      <w:pPr>
        <w:widowControl w:val="0"/>
        <w:autoSpaceDE w:val="0"/>
        <w:autoSpaceDN w:val="0"/>
        <w:spacing w:before="1" w:after="0" w:line="240" w:lineRule="auto"/>
        <w:ind w:right="102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bidi="it-IT"/>
        </w:rPr>
      </w:pPr>
      <w:r w:rsidRPr="001913FB">
        <w:rPr>
          <w:rFonts w:ascii="Times New Roman" w:eastAsia="Arial" w:hAnsi="Times New Roman" w:cs="Times New Roman"/>
          <w:b/>
          <w:bCs/>
          <w:sz w:val="24"/>
          <w:szCs w:val="24"/>
          <w:lang w:bidi="it-IT"/>
        </w:rPr>
        <w:t>9. RESPONSABILE DEL PROCEDIMENTO</w:t>
      </w:r>
    </w:p>
    <w:p w14:paraId="4C5BE6FC" w14:textId="04E26E33" w:rsidR="003C5B59" w:rsidRPr="00C12A0F" w:rsidRDefault="00C12A0F" w:rsidP="003C5B59">
      <w:pPr>
        <w:widowControl w:val="0"/>
        <w:autoSpaceDE w:val="0"/>
        <w:autoSpaceDN w:val="0"/>
        <w:spacing w:before="1" w:after="0" w:line="240" w:lineRule="auto"/>
        <w:ind w:right="102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 w:rsidRPr="00C12A0F">
        <w:rPr>
          <w:rFonts w:ascii="Times New Roman" w:hAnsi="Times New Roman" w:cs="Times New Roman"/>
          <w:sz w:val="24"/>
          <w:szCs w:val="24"/>
        </w:rPr>
        <w:t>Il responsabile del procedimento è il Responsabile Settore Sociale, sig.ra Manuela Villa.</w:t>
      </w:r>
    </w:p>
    <w:p w14:paraId="682821B5" w14:textId="77777777" w:rsidR="003C5B59" w:rsidRDefault="003C5B59" w:rsidP="00107D46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</w:pPr>
    </w:p>
    <w:p w14:paraId="2012509C" w14:textId="2E32BC9D" w:rsidR="00107D46" w:rsidRPr="003C5B59" w:rsidRDefault="00C12A0F" w:rsidP="001B4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10</w:t>
      </w:r>
      <w:r w:rsidR="003C5B59" w:rsidRPr="003C5B59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.</w:t>
      </w:r>
      <w:r w:rsidR="00107D46" w:rsidRPr="003C5B59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MODALITÀ DI RICHIESTA CHIARIMENTI E INFORMAZIONI </w:t>
      </w:r>
    </w:p>
    <w:p w14:paraId="16686808" w14:textId="77777777" w:rsidR="003C5B59" w:rsidRPr="003C5B59" w:rsidRDefault="003C5B59" w:rsidP="001B48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 w:rsidRPr="003C5B59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Per tutte le informazioni relative al presente Avviso è possibile scrivere a mezzo di posta elettronica all’indirizzo e-mail: </w:t>
      </w:r>
      <w:hyperlink r:id="rId10" w:history="1">
        <w:r w:rsidRPr="003C5B59">
          <w:rPr>
            <w:rStyle w:val="Collegamentoipertestuale"/>
            <w:rFonts w:ascii="Times New Roman" w:eastAsia="Arial" w:hAnsi="Times New Roman" w:cs="Times New Roman"/>
            <w:sz w:val="24"/>
            <w:szCs w:val="24"/>
            <w:lang w:bidi="it-IT"/>
          </w:rPr>
          <w:t>servizisociali@comune.solbiate-arno.va.it</w:t>
        </w:r>
      </w:hyperlink>
      <w:r w:rsidRPr="003C5B59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 </w:t>
      </w:r>
      <w:hyperlink r:id="rId11" w:history="1"/>
      <w:r w:rsidRPr="003C5B59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; entro 7 giorni dal ricevimento verrà </w:t>
      </w:r>
      <w:r w:rsidRPr="003C5B59">
        <w:rPr>
          <w:rFonts w:ascii="Times New Roman" w:eastAsia="Arial" w:hAnsi="Times New Roman" w:cs="Times New Roman"/>
          <w:sz w:val="24"/>
          <w:szCs w:val="24"/>
          <w:lang w:bidi="it-IT"/>
        </w:rPr>
        <w:lastRenderedPageBreak/>
        <w:t>inviata risposta scritta.</w:t>
      </w:r>
    </w:p>
    <w:p w14:paraId="37993755" w14:textId="59AEDCEB" w:rsidR="00107D46" w:rsidRPr="00074A50" w:rsidRDefault="00107D46" w:rsidP="00107D4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74A5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1</w:t>
      </w:r>
      <w:r w:rsidR="00C12A0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1</w:t>
      </w:r>
      <w:r w:rsidRPr="00074A5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. TRATTAMENTO DEI DATI PERSONALI </w:t>
      </w:r>
    </w:p>
    <w:p w14:paraId="67617AC3" w14:textId="77777777" w:rsidR="003C5B59" w:rsidRPr="00074A50" w:rsidRDefault="003C5B59" w:rsidP="003C5B59">
      <w:pPr>
        <w:widowControl w:val="0"/>
        <w:autoSpaceDE w:val="0"/>
        <w:autoSpaceDN w:val="0"/>
        <w:spacing w:after="0" w:line="240" w:lineRule="auto"/>
        <w:ind w:right="151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 w:rsidRPr="00074A50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I dati personali relativi al presente bando saranno trattati nel rispetto del Regolamento Europeo n. 679/2016, del D.Lgs. 196/2003 </w:t>
      </w:r>
      <w:r w:rsidRPr="00074A50">
        <w:rPr>
          <w:rFonts w:ascii="Times New Roman" w:eastAsia="Arial" w:hAnsi="Times New Roman" w:cs="Times New Roman"/>
          <w:bCs/>
          <w:sz w:val="24"/>
          <w:szCs w:val="24"/>
          <w:lang w:bidi="it-IT"/>
        </w:rPr>
        <w:t>e del D.Lgs. 101/2018.</w:t>
      </w:r>
    </w:p>
    <w:p w14:paraId="64708DF2" w14:textId="77777777" w:rsidR="003C5B59" w:rsidRPr="00074A50" w:rsidRDefault="003C5B59" w:rsidP="003C5B59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 w:rsidRPr="00074A50">
        <w:rPr>
          <w:rFonts w:ascii="Times New Roman" w:eastAsia="Arial" w:hAnsi="Times New Roman" w:cs="Times New Roman"/>
          <w:sz w:val="24"/>
          <w:szCs w:val="24"/>
          <w:lang w:bidi="it-IT"/>
        </w:rPr>
        <w:t>Il trattamento dei dati personali raccolti ha la finalità di procedere all'ottenimento del beneficio di cui all'istanza del richiedente, e potrà essere effettuato con mezzi informatici. La comunicazione dei dati è necessaria alla corretta conclusione dell'iter amministrativo. I dati verranno comunicati agli enti di competenza per i relativi adempimenti d'ufficio previsti dalla vigente normativa in materia, tra i quali in particolare le attività di controllo della veridicità delle dichiarazioni rese dai richiedenti.</w:t>
      </w:r>
    </w:p>
    <w:p w14:paraId="4C1A4D24" w14:textId="7F6BD89A" w:rsidR="00107D46" w:rsidRPr="00074A50" w:rsidRDefault="00107D46" w:rsidP="003C5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7D46" w:rsidRPr="00074A50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DB9B9" w14:textId="77777777" w:rsidR="00B81883" w:rsidRDefault="00B81883" w:rsidP="00243921">
      <w:pPr>
        <w:spacing w:after="0" w:line="240" w:lineRule="auto"/>
      </w:pPr>
      <w:r>
        <w:separator/>
      </w:r>
    </w:p>
  </w:endnote>
  <w:endnote w:type="continuationSeparator" w:id="0">
    <w:p w14:paraId="16AF2B36" w14:textId="77777777" w:rsidR="00B81883" w:rsidRDefault="00B81883" w:rsidP="0024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86CB" w14:textId="5AA5FF10" w:rsidR="00243921" w:rsidRDefault="00243921">
    <w:pPr>
      <w:pStyle w:val="Pidipagina"/>
    </w:pPr>
  </w:p>
  <w:p w14:paraId="2D36F9BB" w14:textId="77777777" w:rsidR="00243921" w:rsidRDefault="00243921" w:rsidP="00243921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6DF9" w14:textId="77777777" w:rsidR="00B81883" w:rsidRDefault="00B81883" w:rsidP="00243921">
      <w:pPr>
        <w:spacing w:after="0" w:line="240" w:lineRule="auto"/>
      </w:pPr>
      <w:r>
        <w:separator/>
      </w:r>
    </w:p>
  </w:footnote>
  <w:footnote w:type="continuationSeparator" w:id="0">
    <w:p w14:paraId="30F1D539" w14:textId="77777777" w:rsidR="00B81883" w:rsidRDefault="00B81883" w:rsidP="00243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E768D0"/>
    <w:multiLevelType w:val="hybridMultilevel"/>
    <w:tmpl w:val="A6B255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C47628"/>
    <w:multiLevelType w:val="hybridMultilevel"/>
    <w:tmpl w:val="C023FE4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37C49B1"/>
    <w:multiLevelType w:val="hybridMultilevel"/>
    <w:tmpl w:val="9DBE50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 w15:restartNumberingAfterBreak="0">
    <w:nsid w:val="2AE24B19"/>
    <w:multiLevelType w:val="hybridMultilevel"/>
    <w:tmpl w:val="BAF4C366"/>
    <w:lvl w:ilvl="0" w:tplc="BCF477B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44556"/>
    <w:multiLevelType w:val="hybridMultilevel"/>
    <w:tmpl w:val="8D5A442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C0B6A"/>
    <w:multiLevelType w:val="hybridMultilevel"/>
    <w:tmpl w:val="BAD89D14"/>
    <w:lvl w:ilvl="0" w:tplc="D85E239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E7481"/>
    <w:multiLevelType w:val="hybridMultilevel"/>
    <w:tmpl w:val="965857FA"/>
    <w:lvl w:ilvl="0" w:tplc="A25C21B6">
      <w:start w:val="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ED41A9"/>
    <w:multiLevelType w:val="hybridMultilevel"/>
    <w:tmpl w:val="75F4A91C"/>
    <w:lvl w:ilvl="0" w:tplc="A14A0F8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83048"/>
    <w:multiLevelType w:val="hybridMultilevel"/>
    <w:tmpl w:val="A192BB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354E7DE"/>
    <w:multiLevelType w:val="hybridMultilevel"/>
    <w:tmpl w:val="EA2C9B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6ED4E0F"/>
    <w:multiLevelType w:val="hybridMultilevel"/>
    <w:tmpl w:val="BB368BF0"/>
    <w:lvl w:ilvl="0" w:tplc="F33E3E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F4DCD"/>
    <w:multiLevelType w:val="hybridMultilevel"/>
    <w:tmpl w:val="7638B2E4"/>
    <w:lvl w:ilvl="0" w:tplc="A8A2D34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"/>
  </w:num>
  <w:num w:numId="5">
    <w:abstractNumId w:val="0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6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C7"/>
    <w:rsid w:val="00066179"/>
    <w:rsid w:val="000669C3"/>
    <w:rsid w:val="00074A50"/>
    <w:rsid w:val="000C0100"/>
    <w:rsid w:val="000F74FA"/>
    <w:rsid w:val="00105164"/>
    <w:rsid w:val="00107D46"/>
    <w:rsid w:val="00126772"/>
    <w:rsid w:val="00144DDB"/>
    <w:rsid w:val="001913FB"/>
    <w:rsid w:val="001B486F"/>
    <w:rsid w:val="00231F7C"/>
    <w:rsid w:val="00243921"/>
    <w:rsid w:val="002D132C"/>
    <w:rsid w:val="002E1EB7"/>
    <w:rsid w:val="002F40AE"/>
    <w:rsid w:val="00386D76"/>
    <w:rsid w:val="00395787"/>
    <w:rsid w:val="003C2671"/>
    <w:rsid w:val="003C5B59"/>
    <w:rsid w:val="003D1895"/>
    <w:rsid w:val="003F0BE8"/>
    <w:rsid w:val="00445073"/>
    <w:rsid w:val="00471262"/>
    <w:rsid w:val="004E5D4A"/>
    <w:rsid w:val="005137FB"/>
    <w:rsid w:val="00521CF1"/>
    <w:rsid w:val="00561FC7"/>
    <w:rsid w:val="005624C8"/>
    <w:rsid w:val="005F71CC"/>
    <w:rsid w:val="007147E6"/>
    <w:rsid w:val="007428AA"/>
    <w:rsid w:val="00746317"/>
    <w:rsid w:val="007B3387"/>
    <w:rsid w:val="00821270"/>
    <w:rsid w:val="00823E11"/>
    <w:rsid w:val="00847211"/>
    <w:rsid w:val="008617C1"/>
    <w:rsid w:val="008C65C2"/>
    <w:rsid w:val="00921D43"/>
    <w:rsid w:val="00944993"/>
    <w:rsid w:val="00970378"/>
    <w:rsid w:val="00984AF1"/>
    <w:rsid w:val="0099019D"/>
    <w:rsid w:val="009B49B1"/>
    <w:rsid w:val="009F35F5"/>
    <w:rsid w:val="00A50C2A"/>
    <w:rsid w:val="00AD6240"/>
    <w:rsid w:val="00AE075F"/>
    <w:rsid w:val="00B4473F"/>
    <w:rsid w:val="00B81883"/>
    <w:rsid w:val="00BC78BD"/>
    <w:rsid w:val="00C12A0F"/>
    <w:rsid w:val="00C4676F"/>
    <w:rsid w:val="00C46835"/>
    <w:rsid w:val="00CA63F9"/>
    <w:rsid w:val="00CD24A0"/>
    <w:rsid w:val="00D16B79"/>
    <w:rsid w:val="00D236D1"/>
    <w:rsid w:val="00D237A8"/>
    <w:rsid w:val="00D34845"/>
    <w:rsid w:val="00DA08FF"/>
    <w:rsid w:val="00DA7F67"/>
    <w:rsid w:val="00DB5DF4"/>
    <w:rsid w:val="00DD4612"/>
    <w:rsid w:val="00E32690"/>
    <w:rsid w:val="00EC252A"/>
    <w:rsid w:val="00F0312E"/>
    <w:rsid w:val="00F5103E"/>
    <w:rsid w:val="00FA7ACF"/>
    <w:rsid w:val="00F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B794"/>
  <w15:chartTrackingRefBased/>
  <w15:docId w15:val="{1B247551-D1FE-45EC-970E-281D2053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1FC7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61FC7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561F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61FC7"/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61FC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BE8"/>
    <w:rPr>
      <w:color w:val="605E5C"/>
      <w:shd w:val="clear" w:color="auto" w:fill="E1DFDD"/>
    </w:rPr>
  </w:style>
  <w:style w:type="paragraph" w:customStyle="1" w:styleId="Default">
    <w:name w:val="Default"/>
    <w:rsid w:val="00E3269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4392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2439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921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olbiate-arno@pec.regione.lombard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ciale@comune.daverio.v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rvizisociali@comune.solbiate-arno.v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solbiate-arno.v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Sociale</dc:creator>
  <cp:keywords/>
  <dc:description/>
  <cp:lastModifiedBy>Assistente Sociale</cp:lastModifiedBy>
  <cp:revision>2</cp:revision>
  <cp:lastPrinted>2022-09-09T09:12:00Z</cp:lastPrinted>
  <dcterms:created xsi:type="dcterms:W3CDTF">2025-11-24T09:47:00Z</dcterms:created>
  <dcterms:modified xsi:type="dcterms:W3CDTF">2025-11-24T09:47:00Z</dcterms:modified>
</cp:coreProperties>
</file>